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C0" w:rsidRPr="00720DC0" w:rsidRDefault="00720DC0" w:rsidP="00720DC0">
      <w:pPr>
        <w:shd w:val="clear" w:color="auto" w:fill="FFFFFF"/>
        <w:spacing w:after="0" w:line="510" w:lineRule="atLeast"/>
        <w:textAlignment w:val="baseline"/>
        <w:outlineLvl w:val="0"/>
        <w:rPr>
          <w:rFonts w:ascii="Cambria" w:eastAsia="Times New Roman" w:hAnsi="Cambria" w:cs="Times New Roman"/>
          <w:kern w:val="36"/>
          <w:sz w:val="36"/>
          <w:szCs w:val="36"/>
          <w:lang w:eastAsia="sv-SE"/>
        </w:rPr>
      </w:pPr>
      <w:r w:rsidRPr="00720DC0">
        <w:rPr>
          <w:rFonts w:ascii="Cambria" w:hAnsi="Cambria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0</wp:posOffset>
            </wp:positionV>
            <wp:extent cx="951230" cy="951230"/>
            <wp:effectExtent l="0" t="0" r="1270" b="1270"/>
            <wp:wrapSquare wrapText="bothSides"/>
            <wp:docPr id="1" name="Bildobjekt 1" descr="https://b72e56e0db.cbaul-cdnwnd.com/0e8a5f8069b23fdc6adc27153e5b5891/200000040-a8ad9a8ada/strk%20logga.png?ph=b72e56e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72e56e0db.cbaul-cdnwnd.com/0e8a5f8069b23fdc6adc27153e5b5891/200000040-a8ad9a8ada/strk%20logga.png?ph=b72e56e0d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DC0">
        <w:rPr>
          <w:rFonts w:ascii="Cambria" w:eastAsia="Times New Roman" w:hAnsi="Cambria" w:cs="Times New Roman"/>
          <w:kern w:val="36"/>
          <w:sz w:val="36"/>
          <w:szCs w:val="36"/>
          <w:bdr w:val="none" w:sz="0" w:space="0" w:color="auto" w:frame="1"/>
          <w:lang w:eastAsia="sv-SE"/>
        </w:rPr>
        <w:t>Arbetsfördelning</w:t>
      </w:r>
    </w:p>
    <w:p w:rsidR="00720DC0" w:rsidRPr="00720DC0" w:rsidRDefault="00720DC0" w:rsidP="00720DC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I föreningen finns beslutad arbetsfördelning mellan styrelse och ridskolechef som innebär följande: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 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• Ridskolechefen har ansvaret för hästarna, och deras utbildning, foderstater och daglig skötsel mm.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• Ridskolechefen är personalansvarig och arbetsledare för stallpersonal och instruktörer.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• Ansvarar för stallet och frågor som rör den dagliga verksamheten.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• Ansvarar för lektionernas innehåll.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• Verkställer styrelsens beslut.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 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• Styrelsen har det ekonomiska ansvaret för föreningen och är arbetsgivare för ridskolechef och stallpersonal.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• Styrelsen beslutar i övergripande frågor och inriktningsbeslut.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• Ansvariga för fastighetsfrågor.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 </w:t>
      </w:r>
    </w:p>
    <w:p w:rsidR="00720DC0" w:rsidRPr="00720DC0" w:rsidRDefault="00720DC0" w:rsidP="00720DC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b/>
          <w:bCs/>
          <w:sz w:val="20"/>
          <w:szCs w:val="20"/>
          <w:bdr w:val="none" w:sz="0" w:space="0" w:color="auto" w:frame="1"/>
          <w:lang w:eastAsia="sv-SE"/>
        </w:rPr>
        <w:t>Styrelsen fattar beslut om VAD vi ska göra och personalen verkställer HUR det ska göras.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> </w:t>
      </w:r>
    </w:p>
    <w:p w:rsidR="00720DC0" w:rsidRPr="00720DC0" w:rsidRDefault="00720DC0" w:rsidP="00720DC0">
      <w:pPr>
        <w:shd w:val="clear" w:color="auto" w:fill="FFFFFF"/>
        <w:spacing w:after="150" w:line="240" w:lineRule="auto"/>
        <w:textAlignment w:val="baseline"/>
        <w:rPr>
          <w:rFonts w:ascii="Cambria" w:eastAsia="Times New Roman" w:hAnsi="Cambria" w:cs="Helvetica"/>
          <w:sz w:val="20"/>
          <w:szCs w:val="20"/>
          <w:lang w:eastAsia="sv-SE"/>
        </w:rPr>
      </w:pPr>
      <w:r>
        <w:rPr>
          <w:rFonts w:ascii="Cambria" w:eastAsia="Times New Roman" w:hAnsi="Cambria" w:cs="Helvetica"/>
          <w:sz w:val="20"/>
          <w:szCs w:val="20"/>
          <w:lang w:eastAsia="sv-SE"/>
        </w:rPr>
        <w:t>Har du</w:t>
      </w:r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 xml:space="preserve"> frågor, synpunkter eller idéer som rör den daglig</w:t>
      </w:r>
      <w:r>
        <w:rPr>
          <w:rFonts w:ascii="Cambria" w:eastAsia="Times New Roman" w:hAnsi="Cambria" w:cs="Helvetica"/>
          <w:sz w:val="20"/>
          <w:szCs w:val="20"/>
          <w:lang w:eastAsia="sv-SE"/>
        </w:rPr>
        <w:t>a verksamheten, så vill vi att du</w:t>
      </w:r>
      <w:bookmarkStart w:id="0" w:name="_GoBack"/>
      <w:bookmarkEnd w:id="0"/>
      <w:r w:rsidRPr="00720DC0">
        <w:rPr>
          <w:rFonts w:ascii="Cambria" w:eastAsia="Times New Roman" w:hAnsi="Cambria" w:cs="Helvetica"/>
          <w:sz w:val="20"/>
          <w:szCs w:val="20"/>
          <w:lang w:eastAsia="sv-SE"/>
        </w:rPr>
        <w:t xml:space="preserve"> talar med ridskolechef, Caroline Karlsson.</w:t>
      </w:r>
    </w:p>
    <w:p w:rsidR="00CF74E0" w:rsidRPr="00720DC0" w:rsidRDefault="00720DC0">
      <w:pPr>
        <w:rPr>
          <w:rFonts w:ascii="Cambria" w:hAnsi="Cambria"/>
        </w:rPr>
      </w:pPr>
    </w:p>
    <w:sectPr w:rsidR="00CF74E0" w:rsidRPr="0072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C0"/>
    <w:rsid w:val="00720DC0"/>
    <w:rsid w:val="00C44FC1"/>
    <w:rsid w:val="00C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EC9"/>
  <w15:chartTrackingRefBased/>
  <w15:docId w15:val="{DC0F2FB1-6A54-4CF1-8830-1E0F8F5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2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20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0DC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20DC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20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Strömsunds Kommun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Gahlin</dc:creator>
  <cp:keywords/>
  <dc:description/>
  <cp:lastModifiedBy>Maja Gahlin</cp:lastModifiedBy>
  <cp:revision>1</cp:revision>
  <dcterms:created xsi:type="dcterms:W3CDTF">2022-08-29T07:16:00Z</dcterms:created>
  <dcterms:modified xsi:type="dcterms:W3CDTF">2022-08-29T07:19:00Z</dcterms:modified>
</cp:coreProperties>
</file>